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3E7" w:rsidRPr="003D4156" w:rsidRDefault="004C63E7" w:rsidP="004C63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156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4C63E7" w:rsidRPr="003D4156" w:rsidRDefault="004C63E7" w:rsidP="004C63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156">
        <w:rPr>
          <w:rFonts w:ascii="Times New Roman" w:hAnsi="Times New Roman" w:cs="Times New Roman"/>
          <w:b/>
          <w:sz w:val="28"/>
          <w:szCs w:val="28"/>
        </w:rPr>
        <w:t>МАЛМЫЖСКОГО ГОРОДСКОГО ПОСЕЛЕНИЯ</w:t>
      </w:r>
    </w:p>
    <w:p w:rsidR="004C63E7" w:rsidRPr="003D4156" w:rsidRDefault="004C63E7" w:rsidP="004C63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156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4C63E7" w:rsidRPr="003D4156" w:rsidRDefault="004C63E7" w:rsidP="004C63E7">
      <w:pPr>
        <w:ind w:left="567" w:right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3E7" w:rsidRPr="003D4156" w:rsidRDefault="004C63E7" w:rsidP="004C63E7">
      <w:pPr>
        <w:ind w:left="567" w:right="14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D415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C63E7" w:rsidRPr="001470BD" w:rsidRDefault="004C63E7" w:rsidP="004C63E7">
      <w:pPr>
        <w:suppressAutoHyphens/>
        <w:spacing w:after="0" w:line="240" w:lineRule="auto"/>
        <w:ind w:left="567"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63E7" w:rsidRPr="001470BD" w:rsidRDefault="00765530" w:rsidP="004C63E7">
      <w:pPr>
        <w:suppressAutoHyphens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09.03.2022</w:t>
      </w:r>
      <w:r w:rsidR="004C63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="004C63E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C63E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C63E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C63E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№28</w:t>
      </w:r>
    </w:p>
    <w:p w:rsidR="004C63E7" w:rsidRPr="001470BD" w:rsidRDefault="004C63E7" w:rsidP="004C63E7">
      <w:pPr>
        <w:suppressAutoHyphens/>
        <w:spacing w:after="0" w:line="240" w:lineRule="auto"/>
        <w:ind w:left="567"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63E7" w:rsidRDefault="004C63E7" w:rsidP="004C63E7">
      <w:pPr>
        <w:suppressAutoHyphens/>
        <w:spacing w:after="0" w:line="240" w:lineRule="auto"/>
        <w:ind w:left="567"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г. Малмыж</w:t>
      </w:r>
    </w:p>
    <w:p w:rsidR="004C63E7" w:rsidRPr="00184264" w:rsidRDefault="004C63E7" w:rsidP="004C63E7">
      <w:pPr>
        <w:suppressAutoHyphens/>
        <w:spacing w:after="0" w:line="240" w:lineRule="auto"/>
        <w:ind w:left="567" w:right="14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1E0"/>
      </w:tblPr>
      <w:tblGrid>
        <w:gridCol w:w="9996"/>
      </w:tblGrid>
      <w:tr w:rsidR="004C63E7" w:rsidRPr="00E114E2" w:rsidTr="00BD01D9">
        <w:trPr>
          <w:trHeight w:val="1300"/>
        </w:trPr>
        <w:tc>
          <w:tcPr>
            <w:tcW w:w="10314" w:type="dxa"/>
            <w:shd w:val="clear" w:color="auto" w:fill="auto"/>
          </w:tcPr>
          <w:p w:rsidR="004C63E7" w:rsidRDefault="004C63E7" w:rsidP="00BD01D9">
            <w:pPr>
              <w:suppressAutoHyphens/>
              <w:spacing w:after="0" w:line="240" w:lineRule="auto"/>
              <w:ind w:left="567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kern w:val="36"/>
                <w:sz w:val="28"/>
                <w:szCs w:val="28"/>
                <w:lang w:eastAsia="ru-RU"/>
              </w:rPr>
            </w:pPr>
          </w:p>
          <w:p w:rsidR="004C63E7" w:rsidRPr="00E114E2" w:rsidRDefault="004C63E7" w:rsidP="004C63E7">
            <w:pPr>
              <w:suppressAutoHyphens/>
              <w:spacing w:after="0" w:line="240" w:lineRule="auto"/>
              <w:ind w:left="567" w:right="14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114E2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8"/>
                <w:szCs w:val="28"/>
                <w:lang w:eastAsia="ru-RU"/>
              </w:rPr>
              <w:t xml:space="preserve">О проведении </w:t>
            </w:r>
            <w:proofErr w:type="spellStart"/>
            <w:r w:rsidRPr="00E114E2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8"/>
                <w:szCs w:val="28"/>
                <w:lang w:eastAsia="ru-RU"/>
              </w:rPr>
              <w:t>противопаводковых</w:t>
            </w:r>
            <w:proofErr w:type="spellEnd"/>
            <w:r w:rsidRPr="00E114E2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8"/>
                <w:szCs w:val="28"/>
                <w:lang w:eastAsia="ru-RU"/>
              </w:rPr>
              <w:t xml:space="preserve"> мероприятий на террит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8"/>
                <w:szCs w:val="28"/>
                <w:lang w:eastAsia="ru-RU"/>
              </w:rPr>
              <w:t>о</w:t>
            </w:r>
            <w:r w:rsidRPr="00E114E2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8"/>
                <w:szCs w:val="28"/>
                <w:lang w:eastAsia="ru-RU"/>
              </w:rPr>
              <w:t>рии Малмыжс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8"/>
                <w:szCs w:val="28"/>
                <w:lang w:eastAsia="ru-RU"/>
              </w:rPr>
              <w:t>кого городского поселения в 2022</w:t>
            </w:r>
            <w:r w:rsidRPr="00E114E2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8"/>
                <w:szCs w:val="28"/>
                <w:lang w:eastAsia="ru-RU"/>
              </w:rPr>
              <w:t xml:space="preserve"> году</w:t>
            </w:r>
          </w:p>
        </w:tc>
      </w:tr>
    </w:tbl>
    <w:p w:rsidR="004C63E7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 </w:t>
      </w:r>
      <w:hyperlink r:id="rId4" w:history="1">
        <w:r w:rsidRPr="00E114E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</w:t>
        </w:r>
        <w:r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льным законом от 21.12.1994 №</w:t>
        </w:r>
        <w:r w:rsidRPr="00E114E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68-ФЗ </w:t>
        </w:r>
        <w:r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Pr="00E114E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 защите населения и территорий от чрезвычайных ситуаций природного и техногенного характера</w:t>
        </w:r>
      </w:hyperlink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в целях обеспечения функционирования объектов экономики и жизнеобеспечения населения, снижения риска и смягчения последствий возможного весеннего половодья и сезонных паводков на территории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Малмыжского городского поселения в 2022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году, руководствуясь Уставом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Малмыжского городского поселения, администрация Малмыжского городского поселения ПОСТАНОВЛЯЕТ: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Создать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оперативный штаб по обеспечению безопасного пропуска паводковых вод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периоды весеннего половодья,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сезонных паводков и утвердить его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состав,  согласно приложению 1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Утвердить: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2.1.Положение об оперативном штабе по обеспечению безопасного пропуска паводковых вод в периоды весеннего половодья и сезонных па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водков, согласно приложению 2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 План мероприятий по безаварийному пропуску талых вод, недопущению загрязнения окружающей среды, предупреждению и ликвидации чрезвычайных ситуаций в период весеннего половодья 2022 года на территории Малмыжского городского поселения, согласно приложению 3.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Мастеру по благоустройству администрации Малмыжского городского поселения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Корюкову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А.Г. принять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мер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ы по ежедневному контролю  за  уровнем подъема воды на водоемах в черте </w:t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Малмыжа, обеспечением работы гидротехнических 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водопропускных сооружений.</w:t>
      </w:r>
    </w:p>
    <w:p w:rsidR="004C63E7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 Оперативному штабу по обеспечению безопасного пропуска паводковых вод в периоды весеннего половодья 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сезонных паводков: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4.1.  О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рганизовать контроль выполнения Пла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проведения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противопаводковых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мероприятий.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4.2. 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Определить ожидаемые зоны затоплений и подтоплений, уточнить перечень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жилых домов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объектов экономики и жизнеобеспечения населения, попадающих в эти зоны, спрогнозировать возможную обстановку по каждому 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объекту, уточнить маршруты и места возможной эвакуации населения, сельскохозяйственных животных, материальных и культурных ценностей из этих зон.</w:t>
      </w:r>
    </w:p>
    <w:p w:rsidR="004C63E7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5.Главному специалисту, главному архитектору отдела по общим, кадровым и правовым вопросам администрации Малмыжского городского поселения Тимофеевой И.В.: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5.1. У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становить оперативный контроль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 территориями Малмыжского городского поселения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на которых предполагается высокий уровень подъема паводковых вод. 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Организовать сбор, обобщение ежесуточной оперативной информации по весеннему половодью и представле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ние ее в установленном порядке главе </w:t>
      </w:r>
      <w:proofErr w:type="spellStart"/>
      <w:r w:rsidR="002D52B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Малмыжского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поселения, в </w:t>
      </w:r>
      <w:r w:rsidR="002D52B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единую дежурную диспетчерскую службу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Малмыжского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района.</w:t>
      </w:r>
    </w:p>
    <w:p w:rsidR="004C63E7" w:rsidRPr="00EB5F83" w:rsidRDefault="004C63E7" w:rsidP="00EB5F8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 Заведующей сектором по финансовым вопросам администрации Малмыжского городского поселения Морозовой Ю.Ю.  п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редусмотреть финансирование мероприятий по ликвидации последствий весеннего половодья </w:t>
      </w:r>
      <w:r w:rsidRPr="00EB5F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пределах средств, предусмотренных в бюджете на 2022 год.</w:t>
      </w:r>
    </w:p>
    <w:p w:rsidR="00EB5F83" w:rsidRPr="00EB5F83" w:rsidRDefault="00EB5F83" w:rsidP="00EB5F8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F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7. </w:t>
      </w:r>
      <w:r w:rsidRPr="00EB5F83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Информационном бюллетене органов местного самоуправления муниципального образования Малмыжское  городское  поселение Малмыжского района Кировской области, на сайте Малмыжского района, на сайте администрации Малмыжского городского поселения.</w:t>
      </w:r>
    </w:p>
    <w:p w:rsidR="004C63E7" w:rsidRPr="00EB5F83" w:rsidRDefault="00EB5F83" w:rsidP="00EB5F83">
      <w:pPr>
        <w:pStyle w:val="a4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4C63E7" w:rsidRPr="00EB5F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8. Контроль за исполнением настоящего постановления оставляю за собой.</w:t>
      </w:r>
    </w:p>
    <w:p w:rsidR="004C63E7" w:rsidRPr="00EB5F83" w:rsidRDefault="004C63E7" w:rsidP="00EB5F8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E174E" w:rsidRPr="00EB5F83" w:rsidRDefault="001E174E" w:rsidP="00EB5F8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E174E" w:rsidRPr="00EB5F83" w:rsidRDefault="001E174E" w:rsidP="00EB5F8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E174E" w:rsidRDefault="001E174E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E174E" w:rsidRDefault="001E174E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E174E" w:rsidRDefault="001E174E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E174E" w:rsidRPr="00827826" w:rsidRDefault="001E174E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4C63E7" w:rsidRPr="004C63E7" w:rsidRDefault="004C63E7" w:rsidP="004C63E7">
      <w:pPr>
        <w:pStyle w:val="a4"/>
        <w:rPr>
          <w:rFonts w:ascii="Times New Roman" w:hAnsi="Times New Roman" w:cs="Times New Roman"/>
          <w:sz w:val="28"/>
          <w:szCs w:val="28"/>
        </w:rPr>
      </w:pPr>
      <w:r w:rsidRPr="004C63E7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C63E7" w:rsidRPr="004C63E7" w:rsidRDefault="004C63E7" w:rsidP="004C63E7">
      <w:pPr>
        <w:pStyle w:val="a4"/>
        <w:rPr>
          <w:rFonts w:ascii="Times New Roman" w:hAnsi="Times New Roman" w:cs="Times New Roman"/>
          <w:sz w:val="28"/>
          <w:szCs w:val="28"/>
        </w:rPr>
      </w:pPr>
      <w:r w:rsidRPr="004C63E7">
        <w:rPr>
          <w:rFonts w:ascii="Times New Roman" w:hAnsi="Times New Roman" w:cs="Times New Roman"/>
          <w:sz w:val="28"/>
          <w:szCs w:val="28"/>
        </w:rPr>
        <w:t xml:space="preserve">городского поселения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C63E7">
        <w:rPr>
          <w:rFonts w:ascii="Times New Roman" w:hAnsi="Times New Roman" w:cs="Times New Roman"/>
          <w:sz w:val="28"/>
          <w:szCs w:val="28"/>
        </w:rPr>
        <w:t xml:space="preserve">  О.М. Алёшкина</w:t>
      </w:r>
    </w:p>
    <w:tbl>
      <w:tblPr>
        <w:tblStyle w:val="a3"/>
        <w:tblW w:w="0" w:type="auto"/>
        <w:tblInd w:w="4928" w:type="dxa"/>
        <w:tblLook w:val="04A0"/>
      </w:tblPr>
      <w:tblGrid>
        <w:gridCol w:w="4643"/>
      </w:tblGrid>
      <w:tr w:rsidR="004C63E7" w:rsidRPr="004C63E7" w:rsidTr="00BD01D9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4C63E7" w:rsidRPr="004C63E7" w:rsidRDefault="004C63E7" w:rsidP="004C63E7">
            <w:pPr>
              <w:spacing w:before="340" w:after="204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</w:p>
          <w:p w:rsidR="004C63E7" w:rsidRPr="004C63E7" w:rsidRDefault="004C63E7" w:rsidP="004C63E7">
            <w:pPr>
              <w:spacing w:before="340" w:after="204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</w:p>
          <w:p w:rsidR="004C63E7" w:rsidRPr="004C63E7" w:rsidRDefault="004C63E7" w:rsidP="004C63E7">
            <w:pPr>
              <w:spacing w:before="340" w:after="204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</w:p>
          <w:p w:rsidR="004C63E7" w:rsidRPr="004C63E7" w:rsidRDefault="004C63E7" w:rsidP="004C63E7">
            <w:pPr>
              <w:spacing w:before="340" w:after="204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</w:p>
          <w:p w:rsidR="004C63E7" w:rsidRPr="004C63E7" w:rsidRDefault="004C63E7" w:rsidP="004C63E7">
            <w:pPr>
              <w:spacing w:before="340" w:after="204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</w:p>
          <w:p w:rsidR="004C63E7" w:rsidRPr="004C63E7" w:rsidRDefault="004C63E7" w:rsidP="004C63E7">
            <w:pPr>
              <w:spacing w:before="340" w:after="204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</w:p>
          <w:p w:rsidR="004C63E7" w:rsidRPr="004C63E7" w:rsidRDefault="004C63E7" w:rsidP="004C63E7">
            <w:pPr>
              <w:spacing w:before="340" w:after="204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</w:p>
          <w:p w:rsidR="004C63E7" w:rsidRPr="004C63E7" w:rsidRDefault="004C63E7" w:rsidP="004C63E7">
            <w:pPr>
              <w:spacing w:before="340" w:after="204"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4C63E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Приложение 1</w:t>
            </w:r>
          </w:p>
          <w:p w:rsidR="004C63E7" w:rsidRPr="004C63E7" w:rsidRDefault="004C63E7" w:rsidP="004C63E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63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4C63E7" w:rsidRPr="004C63E7" w:rsidRDefault="004C63E7" w:rsidP="004C63E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63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4C63E7" w:rsidRPr="004C63E7" w:rsidRDefault="004C63E7" w:rsidP="004C63E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63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Малмыжского городского поселения</w:t>
            </w:r>
          </w:p>
          <w:p w:rsidR="004C63E7" w:rsidRPr="004C63E7" w:rsidRDefault="004C63E7" w:rsidP="004C63E7">
            <w:pPr>
              <w:pStyle w:val="a4"/>
              <w:rPr>
                <w:b/>
              </w:rPr>
            </w:pPr>
            <w:r w:rsidRPr="004C63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  <w:r w:rsidRPr="004C63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</w:tc>
      </w:tr>
    </w:tbl>
    <w:p w:rsidR="004C63E7" w:rsidRPr="004C63E7" w:rsidRDefault="004C63E7" w:rsidP="004C63E7">
      <w:pPr>
        <w:shd w:val="clear" w:color="auto" w:fill="FFFFFF"/>
        <w:spacing w:before="340" w:after="20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4C63E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lastRenderedPageBreak/>
        <w:t>СОСТАВ</w:t>
      </w:r>
    </w:p>
    <w:p w:rsidR="004C63E7" w:rsidRDefault="004C63E7" w:rsidP="004C63E7">
      <w:pPr>
        <w:shd w:val="clear" w:color="auto" w:fill="FFFFFF"/>
        <w:spacing w:before="340" w:after="20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оперативного штаба по обеспечению безопасного пропуска паводковых вод в периоды весеннего половодья и сезонных паводков</w:t>
      </w:r>
    </w:p>
    <w:p w:rsidR="004C63E7" w:rsidRDefault="004C63E7" w:rsidP="004C63E7">
      <w:pPr>
        <w:tabs>
          <w:tab w:val="left" w:pos="16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C63E7" w:rsidTr="00BD01D9">
        <w:tc>
          <w:tcPr>
            <w:tcW w:w="4785" w:type="dxa"/>
            <w:hideMark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АЛЁШКИНА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Мансуровна</w:t>
            </w:r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-глава администрации Малмыжского городского поселения, председатель штаба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3E7" w:rsidTr="00BD01D9">
        <w:tc>
          <w:tcPr>
            <w:tcW w:w="4785" w:type="dxa"/>
            <w:hideMark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ТИМОФЕЕВА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Валерьевна</w:t>
            </w:r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-главный специалист, главный архитектор отдела по общим, кадровым и правовым вопросам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администрацииМалмыжского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поселения, заместитель председателя штаба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3E7" w:rsidTr="00BD01D9">
        <w:tc>
          <w:tcPr>
            <w:tcW w:w="4785" w:type="dxa"/>
            <w:hideMark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СИМИНЕНКО 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Юрьевна</w:t>
            </w:r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-заведующая отделом по общим, кадровым и правовым вопросам администрации Малмыжского городского поселения, секретарь штаба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3E7" w:rsidTr="00BD01D9">
        <w:tc>
          <w:tcPr>
            <w:tcW w:w="4785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ШТАБА: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3E7" w:rsidTr="00BD01D9">
        <w:tc>
          <w:tcPr>
            <w:tcW w:w="4785" w:type="dxa"/>
            <w:hideMark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ГАБДУЛЛИН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Альвирт Ахатович</w:t>
            </w:r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-директор ОАО «Малмыжский РМЗ», депутат Малмыжской городской Думы (по согласованию)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3E7" w:rsidTr="00BD01D9">
        <w:tc>
          <w:tcPr>
            <w:tcW w:w="4785" w:type="dxa"/>
            <w:hideMark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ГАЛИМЗЯНОВА 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Любовь Анатольевна</w:t>
            </w:r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-депутат Малмыжской городской Думы (по согласованию)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3E7" w:rsidTr="00BD01D9">
        <w:tc>
          <w:tcPr>
            <w:tcW w:w="4785" w:type="dxa"/>
            <w:hideMark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Юрьевна</w:t>
            </w:r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-заведующая сектором по финансовым вопросам администрации Малмыжского городского поселения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3E7" w:rsidTr="00BD01D9">
        <w:tc>
          <w:tcPr>
            <w:tcW w:w="4785" w:type="dxa"/>
            <w:hideMark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ВАЛИЕВА 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Васильевна</w:t>
            </w:r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-председатель Малмыжской городской Думы (по согласованию)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3E7" w:rsidTr="00BD01D9">
        <w:tc>
          <w:tcPr>
            <w:tcW w:w="4785" w:type="dxa"/>
            <w:hideMark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САБИРОВ 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ГабдуллаГабдулхаевич</w:t>
            </w:r>
            <w:proofErr w:type="spellEnd"/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-директор МКОУ СОШ № 2                г. Малмыжа (по согласованию)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3E7" w:rsidTr="00BD01D9">
        <w:tc>
          <w:tcPr>
            <w:tcW w:w="4785" w:type="dxa"/>
            <w:hideMark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ВЛАДИМИРОВА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Михайловна</w:t>
            </w:r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-главный врач КОГБУЗ «Малмыжская ЦРБ» (по согласованию)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3E7" w:rsidTr="00BD01D9">
        <w:tc>
          <w:tcPr>
            <w:tcW w:w="4785" w:type="dxa"/>
            <w:hideMark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КОРЮКОВ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Геннадьевич</w:t>
            </w:r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-мастер по благоустройству администрации Малмыжского городского поселения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3E7" w:rsidTr="00BD01D9">
        <w:tc>
          <w:tcPr>
            <w:tcW w:w="4785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ЛАПШИНА 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Александровна 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-ведущий специалист по имущественным вопросам сектора по финансовым вопросам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администрацииМалмыжского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</w:t>
            </w:r>
          </w:p>
          <w:p w:rsidR="004C63E7" w:rsidRDefault="004C63E7" w:rsidP="004C63E7">
            <w:pPr>
              <w:tabs>
                <w:tab w:val="left" w:pos="16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63E7" w:rsidRDefault="004C63E7" w:rsidP="004C63E7">
      <w:pPr>
        <w:tabs>
          <w:tab w:val="left" w:pos="760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3E7" w:rsidRDefault="004C63E7" w:rsidP="004C63E7">
      <w:pPr>
        <w:tabs>
          <w:tab w:val="left" w:pos="760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3E7" w:rsidRDefault="004C63E7" w:rsidP="004C63E7">
      <w:pPr>
        <w:tabs>
          <w:tab w:val="left" w:pos="760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3E7" w:rsidRDefault="004C63E7" w:rsidP="004C63E7">
      <w:pPr>
        <w:tabs>
          <w:tab w:val="left" w:pos="760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right"/>
        <w:tblLook w:val="04A0"/>
      </w:tblPr>
      <w:tblGrid>
        <w:gridCol w:w="4678"/>
      </w:tblGrid>
      <w:tr w:rsidR="004C63E7" w:rsidRPr="009943B3" w:rsidTr="00BD01D9">
        <w:trPr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C63E7" w:rsidRDefault="004C63E7" w:rsidP="004C63E7">
            <w:pPr>
              <w:spacing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lastRenderedPageBreak/>
              <w:t>Приложение 2</w:t>
            </w:r>
          </w:p>
          <w:p w:rsidR="004C63E7" w:rsidRDefault="004C63E7" w:rsidP="004C63E7">
            <w:pPr>
              <w:spacing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9943B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УТВЕРЖДЕНО</w:t>
            </w:r>
          </w:p>
          <w:p w:rsidR="004C63E7" w:rsidRDefault="004C63E7" w:rsidP="004C63E7">
            <w:pPr>
              <w:spacing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постановлением администрации Малмыжского городского поселения</w:t>
            </w:r>
          </w:p>
          <w:p w:rsidR="004C63E7" w:rsidRPr="009943B3" w:rsidRDefault="004C63E7" w:rsidP="004C63E7">
            <w:pPr>
              <w:spacing w:line="240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от ______________ № _____</w:t>
            </w:r>
          </w:p>
        </w:tc>
      </w:tr>
    </w:tbl>
    <w:p w:rsidR="004C63E7" w:rsidRDefault="004C63E7" w:rsidP="004C63E7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27"/>
          <w:szCs w:val="27"/>
          <w:lang w:eastAsia="ru-RU"/>
        </w:rPr>
      </w:pPr>
    </w:p>
    <w:p w:rsidR="004C63E7" w:rsidRDefault="004C63E7" w:rsidP="004C63E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ПОЛОЖЕНИЕ </w:t>
      </w:r>
    </w:p>
    <w:p w:rsidR="004C63E7" w:rsidRDefault="004C63E7" w:rsidP="004C63E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об оперативном штабе по обеспечению безопасного пропуска паводковых вод в периоды весеннего половодья и сезонных паводков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4C63E7" w:rsidRDefault="004C63E7" w:rsidP="004C63E7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I. Общие положения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Оперативный штаб по обеспечению безопасного пропуска паводковых вод в периоды весеннего половодья и сезонных паводков (далее - ОШ) является нештатным органом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при главе администрации  Малмыжского городского поселения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Развертывается ОШ с началом весеннего половодья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постановлением администрации Малмыжского городского поселения.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Для решения вопросов по отдельным направлениям деятельности начальник ОШ имеет право привлекать в установленном порядке к работе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специалистов администрации,  руководителей предприятий и организаций города Малмыжа.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 Оповещение и сбор личного 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остава ОШ осуществляет председатель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ОШ.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 Время готовности ОШ: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рабочее время - 30 минут;</w:t>
      </w:r>
    </w:p>
    <w:p w:rsidR="004C63E7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нерабочее время - 3 часа. </w:t>
      </w:r>
    </w:p>
    <w:p w:rsidR="004C63E7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Место развертывания ОШ –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кабинет главы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городского поселения.</w:t>
      </w:r>
    </w:p>
    <w:p w:rsidR="004C63E7" w:rsidRDefault="004C63E7" w:rsidP="004C63E7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II. Задачи ОШ</w:t>
      </w:r>
    </w:p>
    <w:p w:rsidR="004C63E7" w:rsidRPr="00827826" w:rsidRDefault="004C63E7" w:rsidP="004C63E7">
      <w:pPr>
        <w:shd w:val="clear" w:color="auto" w:fill="FFFFFF"/>
        <w:tabs>
          <w:tab w:val="left" w:pos="851"/>
        </w:tabs>
        <w:spacing w:after="0" w:line="240" w:lineRule="auto"/>
        <w:ind w:firstLine="567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Главными задачами ОШ являются: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планирование и организация работ по обеспечению безопасного пропуска паводковых вод в периоды весеннего половодья и сезонных паводков;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сбор, обработка и обмен информацией в области защиты населения и территорий от чрезвычайных ситуаций связанных с весенним половодьем и сезонными паводками;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взаимодействие с отделом ГО и ЧС Малмыжского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района;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подготовка п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редложений и вариантов решений главы администрации 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создание группировки сил и средств, для предупреждения и ликвидации чрезвычайных ситуаций, связанных с весенним половодьем и сезонными паводками;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подготовка необходимого справочного материала, ведения рабочей карты;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подготовка и представление донесений согласно табелю срочных донесений;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- организация взаимодействия по вопросам ликвидации чрезвычайных ситуаций с органами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Малмыжского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осуществление контроля за состоянием обстановки связанной с половодьем и сезонными паводками на территории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Малмыжскогогородского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поселения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4C63E7" w:rsidRDefault="004C63E7" w:rsidP="004C63E7">
      <w:pPr>
        <w:shd w:val="clear" w:color="auto" w:fill="FFFFFF"/>
        <w:spacing w:before="340" w:after="204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III. Функции ОШ</w:t>
      </w:r>
    </w:p>
    <w:p w:rsidR="004C63E7" w:rsidRPr="00827826" w:rsidRDefault="004C63E7" w:rsidP="004C63E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ОШ в соответствии с возложенными на него задачами выполняет следующие функции: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ведет непрерывный контроль и учет данных обстановки с отображением на карте и справочных материалах;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участвует в подготовке предложений по применению сил и средств;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осуществляет координацию спасательных и других неотложных работ;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готовит доклады о ходе работы по ликвидации чрезвычайных ситуаций, связанных с весенним половодьем и сезонными паводками и представляет их в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 ГО и ЧС Малмыжского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района;</w:t>
      </w:r>
    </w:p>
    <w:p w:rsidR="004C63E7" w:rsidRPr="00827826" w:rsidRDefault="004C63E7" w:rsidP="004C63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готовит обоснования необходимости привлечения допол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нительных сил</w:t>
      </w: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4C63E7" w:rsidRDefault="004C63E7" w:rsidP="004C63E7">
      <w:pPr>
        <w:tabs>
          <w:tab w:val="left" w:pos="760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278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организует обеспечение средств массовой информации достоверной и оперативной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информацией;</w:t>
      </w:r>
    </w:p>
    <w:p w:rsidR="004C63E7" w:rsidRPr="00AA26E7" w:rsidRDefault="004C63E7" w:rsidP="004C63E7">
      <w:pPr>
        <w:tabs>
          <w:tab w:val="left" w:pos="760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проводит разъяснительную работу, инструктажи  с населением по безопасному поведению в период паводка.</w:t>
      </w: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Приложение 3</w:t>
      </w: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Pr="003F6AE1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6AE1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УТВЕРЖДЕН</w:t>
      </w:r>
    </w:p>
    <w:p w:rsidR="004C63E7" w:rsidRPr="003F6AE1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6AE1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постановлением администрации</w:t>
      </w:r>
    </w:p>
    <w:p w:rsidR="004C63E7" w:rsidRPr="003F6AE1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6AE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городского поселения </w:t>
      </w:r>
    </w:p>
    <w:p w:rsidR="004C63E7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6AE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________________ </w:t>
      </w:r>
      <w:r w:rsidRPr="003F6AE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______</w:t>
      </w:r>
    </w:p>
    <w:p w:rsidR="004C63E7" w:rsidRPr="003F6AE1" w:rsidRDefault="004C63E7" w:rsidP="004C63E7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C63E7" w:rsidRDefault="004C63E7" w:rsidP="004C63E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046D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ЛАН</w:t>
      </w:r>
    </w:p>
    <w:p w:rsidR="004C63E7" w:rsidRDefault="004C63E7" w:rsidP="004C63E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046D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мероприятий по безаварийному пропуску талых вод, недопущению загрязнения окружающей среды, предупреждению и ликвидации чрезвычайных ситуаций в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период весеннего половодья 2022</w:t>
      </w:r>
      <w:r w:rsidRPr="00D046D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года на территории Малмыжского городского по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селения</w:t>
      </w:r>
    </w:p>
    <w:p w:rsidR="004C63E7" w:rsidRDefault="004C63E7" w:rsidP="004C63E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55"/>
        <w:gridCol w:w="3563"/>
        <w:gridCol w:w="2661"/>
        <w:gridCol w:w="1699"/>
        <w:gridCol w:w="1302"/>
      </w:tblGrid>
      <w:tr w:rsidR="004C63E7" w:rsidRPr="00D046D8" w:rsidTr="00BD01D9">
        <w:trPr>
          <w:trHeight w:val="15"/>
          <w:jc w:val="center"/>
        </w:trPr>
        <w:tc>
          <w:tcPr>
            <w:tcW w:w="665" w:type="dxa"/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8" w:type="dxa"/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№ </w:t>
            </w:r>
          </w:p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Уточнить зоны возможного полного и частичного затопления, определить перечень жилых домов, предприятий, организаций (всех форм собственности), попадающих в эти зоны, особое внимание обратить на объекты социально-культурной и производственной сферы (больницы, детские сады, школы, линии электропередачи, склады горюче-смазочных материалов (далее - ГСМ), автозаправочные станции (далее - АЗС), котельные, свалки бытовых отходов, в т.ч. несанкционированные,  объекты газо-, тепло-, водоснабжения, водоотведения)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алмыжского городского поселения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апреля 2022</w:t>
            </w:r>
          </w:p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Уточнить количество жилых домов, населения (в т.ч. детей), проживающего в зонах возможного затопления, а также домашних животных.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Решить вопрос по вывозу бытовых отходов, очистке выгребных ям в зоне возможного затопления.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Обследовать ветхие дома с целью уточнения возможности их разрушения в период половодья (для организации отселения пострадавшего населения)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алмыжского городского поселения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апреля 2022</w:t>
            </w:r>
          </w:p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Обеспечить готовность органов 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 xml:space="preserve">управления, сил и средств, системы предупреждения и ликвидации чрезвычайных ситуаций Малмыжского городского поселения 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Малмыжского городского поселения, руководители учреждений, предприятий и организаций города Малмыжа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Обеспечить готовность средств пожаротушения к действиям в чрезвычайных ситуациях (половодье)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ПЧ-21 г. Малмыжа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Провести информационную работу 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с жителями, попадающими в зону затопления, по вопросам подготовки жилищного фонда к паводку, своевременному вывозу жидких бытовых отходов, проведению мероприятий по просушке подвальных помещений и подъездов домов после схода воды, проведению внепланового осмотра отопительных печей, электрооборудования и других инженерных сетей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апреля 2022</w:t>
            </w:r>
          </w:p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Провести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работу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с организациями и предприятиями города Малмыжа по подготовке и выполнению </w:t>
            </w:r>
            <w:proofErr w:type="spellStart"/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противопаводковых</w:t>
            </w:r>
            <w:proofErr w:type="spellEnd"/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мероприятий в зонах своей ответственности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 апреля 2022</w:t>
            </w:r>
          </w:p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Создать резервы материальных и финансовых ресурсов, в т.ч. для выполнения ремонтно-восстановительных работ и на случай ухудшения эпидемиологической ситуации после половодья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Руководители учреждений, предприятий и организаций города Малмыжа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8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Уточнить количество автотранспорта, планируемого для проведения эвакуации населения и домашних животных с подведомственных территорий, попадающих в зону затопления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поселения, руководители предприятий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апреля 2022</w:t>
            </w:r>
          </w:p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9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Заключить договоры с перевозчиками на перевозку эвакуируемого населения и домашних животных из зон возможного затопления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поселения, владельцы транспорта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апреля 2022</w:t>
            </w:r>
          </w:p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Определить порядок привлечения автотранспорта автоперевозчиков к проведению возможной 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 xml:space="preserve">эвакуации в рабочее (нерабочее) время, а также в выходные (праздничные) дни. 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 xml:space="preserve">Администрация Малмыжского городского поселения, 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руководители предприятий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апреля 2022 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11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Заключить договор и обеспечить наличие пиломатериала, используемого для изготовления деревянных настилов в местах подтопления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Малмыжскогогородского</w:t>
            </w:r>
            <w:proofErr w:type="spellEnd"/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поселения, руководители предприятий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апреля 2022 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12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Организовать медицинское обеспечение населения в зоне прогнозируемого 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поселения, КОГБУЗ «Малмыжская ЦРБ»</w:t>
            </w:r>
            <w:r w:rsidR="00617F4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(по согласованию) 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13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Определить места забора питьевой воды для подвоза в случае необходимости на подтопленные территории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поселения, ООО «ЖКХ»</w:t>
            </w:r>
            <w:r w:rsidR="00617F4F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(по согласованию) 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14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Заключить договоры на изготовление наплавных тротуаров, мостков, обеспечить своевременное устройство и ремонт наплавных тротуаров, мостков, переходных мостиков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15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Ответственным за содержание гидротехнических сооружений (далее - ГТС) организовать проведение мероприятий по сохранности ГТС на подведомственных территориях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16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Проверить техническое состояние ГТС (мостов, водопропускных труб) и подготовить их к безаварийному пропуску талых вод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 , руководители (собственники) учреждений, предприятий и организаций, обслуживающих ГТС, мосты и дороги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 апреля 2022 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17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Организовать проведение комплекса мероприятий по защите дорог, мостов и водопропускных искусственных сооружений в период весеннего половодья 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алмыжского городского поселения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руководители (собственники) учреждений, предприятий и организаций, обслуживающих ГТС, мосты и дороги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 начала половодья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18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Провести очистку 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водопропускных труб от снега, льда и мусора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Малмыжского городского поселения , руководители (собственники) учреждений, предприятий и организаций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19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Разработать и провести </w:t>
            </w:r>
            <w:proofErr w:type="spellStart"/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противопаводковые</w:t>
            </w:r>
            <w:proofErr w:type="spellEnd"/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мероприятия для предотвращения затопления объектов электрохозяйства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Администрация М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алмыжского городского поселения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ОАО «Коммунэнерго»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 начала половодья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Разработать памятки о правилах поведения населения в период весеннего половодья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 01.04.2022 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21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Организовать распространение памяток по правилам поведения населения в зоне, попадающей в зону возможного затопления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Администрация Малмыжского городского поселения 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апрель 2022 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22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Организовать проведение разъяснительной работы среди населения, попадающего в зону затопления (подтопления), по соблюдению требований пожарной безопасности и действиям в случае возникновения чрезвычайной ситуации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 апреля 2022 года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23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Организовать ежедневный осмотр территорий возможного подтопления с фиксацией на карте и фото мест подтоплений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при повышении уровня воды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24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Согласовать с органами ГИБДД маршруты объезда мест возможного затопления автодорог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3E7" w:rsidRPr="00D046D8" w:rsidTr="00BD01D9">
        <w:trPr>
          <w:jc w:val="center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25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Организовать устранение последствий половодья в зонах подтопления после схода воды: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сбор и вывоз мусора;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 xml:space="preserve">проведение дезинфекционных и </w:t>
            </w:r>
            <w:proofErr w:type="spellStart"/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дератизационных</w:t>
            </w:r>
            <w:proofErr w:type="spellEnd"/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мероприятий;</w:t>
            </w: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включение отопления (при необходимости)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Администрация Малмыжского городского поселения, собственники зданий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(по согласованию)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D046D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при понижении уровня воды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4C63E7" w:rsidRPr="00D046D8" w:rsidRDefault="004C63E7" w:rsidP="004C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63E7" w:rsidRPr="00D046D8" w:rsidRDefault="004C63E7" w:rsidP="004C63E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63E7" w:rsidRPr="003F6AE1" w:rsidRDefault="004C63E7" w:rsidP="004C63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C63E7" w:rsidRPr="003F6AE1" w:rsidRDefault="004C63E7" w:rsidP="004C63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</w:t>
      </w:r>
      <w:r w:rsidRPr="003F6A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</w:t>
      </w:r>
    </w:p>
    <w:sectPr w:rsidR="004C63E7" w:rsidRPr="003F6AE1" w:rsidSect="005A1F5E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63E7"/>
    <w:rsid w:val="001E174E"/>
    <w:rsid w:val="002D52B8"/>
    <w:rsid w:val="004258F3"/>
    <w:rsid w:val="004C63E7"/>
    <w:rsid w:val="00617F4F"/>
    <w:rsid w:val="00765530"/>
    <w:rsid w:val="00DD4053"/>
    <w:rsid w:val="00EB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3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C63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09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2246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</dc:creator>
  <cp:keywords/>
  <dc:description/>
  <cp:lastModifiedBy>гор</cp:lastModifiedBy>
  <cp:revision>6</cp:revision>
  <dcterms:created xsi:type="dcterms:W3CDTF">2022-03-21T13:43:00Z</dcterms:created>
  <dcterms:modified xsi:type="dcterms:W3CDTF">2022-03-28T11:25:00Z</dcterms:modified>
</cp:coreProperties>
</file>